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F8" w:rsidRDefault="009D28F8">
      <w:pPr>
        <w:spacing w:after="120"/>
        <w:rPr>
          <w:rFonts w:asciiTheme="minorHAnsi" w:hAnsiTheme="minorHAnsi"/>
          <w:b/>
          <w:color w:val="365F91" w:themeColor="accent1" w:themeShade="BF"/>
          <w:sz w:val="28"/>
          <w:szCs w:val="28"/>
        </w:rPr>
      </w:pPr>
    </w:p>
    <w:p w:rsidR="009D28F8" w:rsidRDefault="00CF758F">
      <w:pPr>
        <w:spacing w:after="120"/>
        <w:outlineLvl w:val="0"/>
        <w:rPr>
          <w:b/>
          <w:spacing w:val="-2"/>
          <w:sz w:val="24"/>
          <w:szCs w:val="24"/>
        </w:rPr>
      </w:pPr>
      <w:r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  <w:t>4 OBRADNI STROJ ZA BRUŠENJE PROFILA I PROFILACIJU KRILA I ŠTOKOVA</w:t>
      </w:r>
    </w:p>
    <w:p w:rsidR="009D28F8" w:rsidRDefault="00CF758F">
      <w:pPr>
        <w:spacing w:after="120"/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</w:pPr>
      <w:r>
        <w:rPr>
          <w:rFonts w:asciiTheme="minorHAnsi" w:hAnsiTheme="minorHAnsi"/>
          <w:b/>
          <w:caps/>
          <w:color w:val="365F91" w:themeColor="accent1" w:themeShade="BF"/>
          <w:sz w:val="24"/>
          <w:szCs w:val="24"/>
        </w:rPr>
        <w:t xml:space="preserve">4 MAchining CENTER for windows processing And PROFILING OF wings and window frames </w:t>
      </w:r>
    </w:p>
    <w:p w:rsidR="009D28F8" w:rsidRDefault="00CF758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Namjena</w:t>
      </w:r>
      <w:r>
        <w:rPr>
          <w:rFonts w:asciiTheme="minorHAnsi" w:hAnsiTheme="minorHAnsi"/>
          <w:sz w:val="22"/>
          <w:szCs w:val="22"/>
        </w:rPr>
        <w:t xml:space="preserve">: Integrirani, numerički upravljan obradni centar koji u potpunosti automatski izvodi strojne </w:t>
      </w:r>
      <w:r>
        <w:rPr>
          <w:rFonts w:asciiTheme="minorHAnsi" w:hAnsiTheme="minorHAnsi"/>
          <w:sz w:val="22"/>
          <w:szCs w:val="22"/>
        </w:rPr>
        <w:t>operacije u proizvodnji krila i doprozornika za drvene prozore</w:t>
      </w:r>
    </w:p>
    <w:p w:rsidR="009D28F8" w:rsidRDefault="009D28F8">
      <w:pPr>
        <w:jc w:val="both"/>
      </w:pPr>
    </w:p>
    <w:p w:rsidR="009D28F8" w:rsidRDefault="00CF758F">
      <w:pPr>
        <w:jc w:val="both"/>
        <w:rPr>
          <w:lang w:val="en-GB" w:eastAsia="hr-HR"/>
        </w:rPr>
      </w:pPr>
      <w:r>
        <w:rPr>
          <w:rFonts w:asciiTheme="minorHAnsi" w:hAnsiTheme="minorHAnsi"/>
          <w:b/>
          <w:sz w:val="22"/>
          <w:szCs w:val="22"/>
        </w:rPr>
        <w:t xml:space="preserve">Purpose: </w:t>
      </w:r>
      <w:r>
        <w:rPr>
          <w:rFonts w:asciiTheme="minorHAnsi" w:hAnsiTheme="minorHAnsi"/>
          <w:sz w:val="22"/>
          <w:szCs w:val="22"/>
        </w:rPr>
        <w:t>Integrated, numerically controlled machining center that automatically performs automatic machine operations in the manufacture of sashes and frames for wooden windows</w:t>
      </w:r>
    </w:p>
    <w:p w:rsidR="009D28F8" w:rsidRDefault="00CF758F">
      <w:pPr>
        <w:spacing w:beforeAutospacing="1" w:afterAutospacing="1"/>
        <w:jc w:val="both"/>
        <w:rPr>
          <w:rFonts w:ascii="Times New Roman" w:hAnsi="Times New Roman"/>
          <w:lang w:eastAsia="hr-HR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Ponuditelj nudi</w:t>
      </w:r>
      <w:r>
        <w:rPr>
          <w:rFonts w:asciiTheme="minorHAnsi" w:hAnsiTheme="minorHAnsi"/>
          <w:sz w:val="22"/>
          <w:szCs w:val="22"/>
        </w:rPr>
        <w:t xml:space="preserve"> predmet nabave putem niže tablice Tehničkih specifikacija. Ponuditelj je dužan ispuniti svaku stavku u stupcu na način da „Ponuđenu vrijednost“ ispuni traženim podatkom, odnosno vrijednošću koju nudi. </w:t>
      </w:r>
    </w:p>
    <w:p w:rsidR="009D28F8" w:rsidRDefault="00CF75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Ponuđeni predmet nabave je pravilan i prihvatljiv ako</w:t>
      </w:r>
      <w:r>
        <w:rPr>
          <w:rFonts w:asciiTheme="minorHAnsi" w:hAnsiTheme="minorHAnsi"/>
          <w:sz w:val="22"/>
          <w:szCs w:val="22"/>
        </w:rPr>
        <w:t xml:space="preserve"> zadovoljava sve navedene uvjete i svojstva. </w:t>
      </w:r>
    </w:p>
    <w:p w:rsidR="009D28F8" w:rsidRDefault="00CF75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Ponuditelj mora ponuditi sve stavke Tehničkih specifikacija. Nije prihvatljivo precrtavanje ili korigiranje stavke u Tehničkim specifikacijama.</w:t>
      </w:r>
    </w:p>
    <w:p w:rsidR="009D28F8" w:rsidRDefault="009D28F8">
      <w:pPr>
        <w:rPr>
          <w:rFonts w:asciiTheme="minorHAnsi" w:hAnsiTheme="minorHAnsi"/>
          <w:sz w:val="22"/>
          <w:szCs w:val="22"/>
        </w:rPr>
      </w:pPr>
    </w:p>
    <w:p w:rsidR="009D28F8" w:rsidRDefault="009D28F8">
      <w:pPr>
        <w:rPr>
          <w:rFonts w:asciiTheme="minorHAnsi" w:hAnsiTheme="minorHAnsi"/>
          <w:sz w:val="22"/>
          <w:szCs w:val="22"/>
        </w:rPr>
      </w:pPr>
    </w:p>
    <w:p w:rsidR="009D28F8" w:rsidRDefault="00CF758F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TECHNICAL AND FUNCTIONAL SPECIFICATIONS OF THE SUBJECT OF PROCUR</w:t>
      </w:r>
      <w:r>
        <w:rPr>
          <w:rFonts w:asciiTheme="minorHAnsi" w:hAnsiTheme="minorHAnsi"/>
          <w:b/>
          <w:sz w:val="24"/>
          <w:szCs w:val="24"/>
        </w:rPr>
        <w:t>EMENT</w:t>
      </w:r>
      <w:r>
        <w:rPr>
          <w:rFonts w:asciiTheme="minorHAnsi" w:hAnsiTheme="minorHAnsi"/>
          <w:b/>
          <w:sz w:val="24"/>
          <w:szCs w:val="24"/>
        </w:rPr>
        <w:br/>
        <w:t>TEHNIČKE I FUNKCIONALNE SPECIFIKACIJE PREDMETA NABAVE</w:t>
      </w:r>
    </w:p>
    <w:p w:rsidR="009D28F8" w:rsidRDefault="009D28F8">
      <w:pPr>
        <w:spacing w:after="120"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14248" w:type="dxa"/>
        <w:tblInd w:w="-85" w:type="dxa"/>
        <w:tblCellMar>
          <w:left w:w="23" w:type="dxa"/>
          <w:right w:w="28" w:type="dxa"/>
        </w:tblCellMar>
        <w:tblLook w:val="04A0"/>
      </w:tblPr>
      <w:tblGrid>
        <w:gridCol w:w="595"/>
        <w:gridCol w:w="3829"/>
        <w:gridCol w:w="3543"/>
        <w:gridCol w:w="2052"/>
        <w:gridCol w:w="4229"/>
      </w:tblGrid>
      <w:tr w:rsidR="009D28F8">
        <w:trPr>
          <w:cantSplit/>
          <w:tblHeader/>
        </w:trPr>
        <w:tc>
          <w:tcPr>
            <w:tcW w:w="595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No.</w:t>
            </w:r>
          </w:p>
        </w:tc>
        <w:tc>
          <w:tcPr>
            <w:tcW w:w="3829" w:type="dxa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Required technical and functional specifications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Zahtijevana tehnička i funkcionalna specifikacija</w:t>
            </w:r>
          </w:p>
        </w:tc>
        <w:tc>
          <w:tcPr>
            <w:tcW w:w="2052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Requiredvalue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br/>
              <w:t>(Tražena vrijednost)</w:t>
            </w:r>
          </w:p>
        </w:tc>
        <w:tc>
          <w:tcPr>
            <w:tcW w:w="4229" w:type="dxa"/>
            <w:vMerge w:val="restart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8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Oferedvalue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br/>
              <w:t>(Ponuđena vrijednost)</w:t>
            </w:r>
          </w:p>
        </w:tc>
      </w:tr>
      <w:tr w:rsidR="009D28F8">
        <w:trPr>
          <w:cantSplit/>
          <w:tblHeader/>
        </w:trPr>
        <w:tc>
          <w:tcPr>
            <w:tcW w:w="595" w:type="dxa"/>
            <w:vMerge/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9D28F8" w:rsidRDefault="009D28F8">
            <w:pPr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Eng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Hrv</w:t>
            </w:r>
          </w:p>
        </w:tc>
        <w:tc>
          <w:tcPr>
            <w:tcW w:w="2052" w:type="dxa"/>
            <w:vMerge/>
            <w:shd w:val="clear" w:color="auto" w:fill="D9D9D9" w:themeFill="background1" w:themeFillShade="D9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vMerge/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8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  <w:tblHeader/>
        </w:trPr>
        <w:tc>
          <w:tcPr>
            <w:tcW w:w="595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9D28F8" w:rsidRDefault="00CF758F">
            <w:pPr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eastAsia="hr-HR"/>
              </w:rPr>
              <w:t>0</w:t>
            </w:r>
          </w:p>
        </w:tc>
        <w:tc>
          <w:tcPr>
            <w:tcW w:w="3829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9D28F8" w:rsidRDefault="00CF758F">
            <w:pPr>
              <w:tabs>
                <w:tab w:val="right" w:pos="3658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val="en-US" w:eastAsia="hr-HR"/>
              </w:rPr>
              <w:t>1</w:t>
            </w:r>
          </w:p>
        </w:tc>
        <w:tc>
          <w:tcPr>
            <w:tcW w:w="3543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9D28F8" w:rsidRDefault="00CF758F">
            <w:pPr>
              <w:tabs>
                <w:tab w:val="right" w:pos="3374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2052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229" w:type="dxa"/>
            <w:tcBorders>
              <w:bottom w:val="double" w:sz="4" w:space="0" w:color="00000A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4"/>
                <w:szCs w:val="14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4"/>
                <w:szCs w:val="14"/>
                <w:lang w:eastAsia="hr-HR"/>
              </w:rPr>
              <w:t>4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:rsidR="009D28F8" w:rsidRDefault="00CF758F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  <w:lang w:eastAsia="hr-HR"/>
              </w:rPr>
              <w:t>A.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 w:eastAsia="hr-HR"/>
              </w:rPr>
              <w:t>MAIN PURPOSE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  <w:t>GLAVNA NAMJENA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1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spacing w:beforeAutospacing="1" w:afterAutospacing="1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Integrated machining centre, totally automatic, where the machining happens in 5 different phases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:</w:t>
            </w:r>
          </w:p>
          <w:p w:rsidR="009D28F8" w:rsidRDefault="009D28F8">
            <w:pPr>
              <w:spacing w:beforeAutospacing="1" w:afterAutospacing="1"/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Loading</w:t>
            </w:r>
          </w:p>
          <w:p w:rsidR="009D28F8" w:rsidRDefault="009D28F8">
            <w:pPr>
              <w:ind w:left="720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cutting, tenoning, drilling and routing</w:t>
            </w:r>
          </w:p>
          <w:p w:rsidR="009D28F8" w:rsidRDefault="009D28F8">
            <w:pP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passage to the profiling phase </w:t>
            </w:r>
          </w:p>
          <w:p w:rsidR="009D28F8" w:rsidRDefault="009D28F8">
            <w:pPr>
              <w:pStyle w:val="Odlomakpopisa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profiling and brushing with special 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tools</w:t>
            </w:r>
          </w:p>
          <w:p w:rsidR="009D28F8" w:rsidRDefault="009D28F8">
            <w:pPr>
              <w:pStyle w:val="Odlomakpopisa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unloading</w:t>
            </w:r>
          </w:p>
          <w:p w:rsidR="009D28F8" w:rsidRDefault="009D28F8">
            <w:pPr>
              <w:tabs>
                <w:tab w:val="right" w:pos="3658"/>
              </w:tabs>
              <w:spacing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Integrirani, numerički upravljan obradni centar koji u potpunosti automatski izvodi sljedeće strojne operacije u proizvodnji krila i doprozornika za drvene prozore: </w:t>
            </w:r>
          </w:p>
          <w:p w:rsidR="009D28F8" w:rsidRDefault="009D28F8">
            <w:pP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Transport obradaka iz spremišta do zone rada</w:t>
            </w:r>
          </w:p>
          <w:p w:rsidR="009D28F8" w:rsidRDefault="00CF758F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 xml:space="preserve">Rezanje, obrada čeonog 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dijelaobradka, bušenje i blanjanje svih 6 strana obradka</w:t>
            </w:r>
          </w:p>
          <w:p w:rsidR="009D28F8" w:rsidRDefault="00CF758F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Transport obradaka do zone profiliranja</w:t>
            </w:r>
          </w:p>
          <w:p w:rsidR="009D28F8" w:rsidRDefault="00CF758F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Profiliranje i bušenje sa specijalnim alatima</w:t>
            </w:r>
          </w:p>
          <w:p w:rsidR="009D28F8" w:rsidRDefault="00CF758F">
            <w:pPr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Transport obradaka iz zone rada</w:t>
            </w:r>
          </w:p>
          <w:p w:rsidR="009D28F8" w:rsidRDefault="009D28F8">
            <w:pPr>
              <w:tabs>
                <w:tab w:val="right" w:pos="3658"/>
              </w:tabs>
              <w:spacing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1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rPr>
                <w:rFonts w:asciiTheme="minorHAnsi" w:hAnsiTheme="minorHAnsi"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After having loaded several  pieces on the motorized central structure, on basis of the chosen composition of the machine in only one positioning, the machine executes the following operations:</w:t>
            </w:r>
          </w:p>
          <w:p w:rsidR="009D28F8" w:rsidRDefault="009D28F8">
            <w:pP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</w:pP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Cutting and recovering of glazing bead</w:t>
            </w: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counter profiling </w:t>
            </w: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tenoning</w:t>
            </w: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squaring</w:t>
            </w:r>
          </w:p>
          <w:p w:rsidR="009D28F8" w:rsidRDefault="009D28F8">
            <w:pPr>
              <w:pStyle w:val="Odlomakpopisa"/>
              <w:ind w:left="1080"/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45°machining on the top for the glazing bead </w:t>
            </w:r>
          </w:p>
          <w:p w:rsidR="009D28F8" w:rsidRDefault="009D28F8">
            <w:pP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</w:pP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Drilling for connecting transversal and post </w:t>
            </w: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 xml:space="preserve">Management and execution of all the types of foreseen ironware </w:t>
            </w:r>
          </w:p>
          <w:p w:rsidR="009D28F8" w:rsidRDefault="00CF758F">
            <w:pPr>
              <w:pStyle w:val="Odlomakpopisa"/>
              <w:numPr>
                <w:ilvl w:val="0"/>
                <w:numId w:val="5"/>
              </w:numPr>
              <w:rPr>
                <w:rFonts w:asciiTheme="minorHAnsi" w:eastAsia="Calibr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val="en-GB" w:eastAsia="hr-HR"/>
              </w:rPr>
              <w:t>Drilling and routing executed on 6 sides of the pieces.</w:t>
            </w:r>
          </w:p>
          <w:p w:rsidR="009D28F8" w:rsidRDefault="009D28F8">
            <w:pPr>
              <w:spacing w:beforeAutospacing="1" w:afterAutospacing="1"/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Nakon automatskog punjenja motoriziranog ulaznog spremišta sa višestrukim brojem radnih komada, na osnovu izabrane konfiguracije stroja samo jednim pozicioniranjem, stroj izvodi slijedom operacije:</w:t>
            </w:r>
          </w:p>
          <w:p w:rsidR="009D28F8" w:rsidRDefault="009D28F8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pStyle w:val="Odlomakpopisa"/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 xml:space="preserve">Rezanje i rekuperacija lajsne za ostakljivanje 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izrada ko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ntraprofila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obradu komada s čeone strane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profilacija vanjske I unutarnje straneobradaka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obrada čeonih dijelova obradaka pod 45° za dobivanje lajsne za ostakljivanje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bušenje rupa za kutni spoj vertikalnog i horizontalnog komada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 xml:space="preserve">bušenje raznih utora i rupa </w:t>
            </w: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za sve predviđene vrste okova</w:t>
            </w:r>
          </w:p>
          <w:p w:rsidR="009D28F8" w:rsidRDefault="00CF758F">
            <w:pPr>
              <w:numPr>
                <w:ilvl w:val="0"/>
                <w:numId w:val="6"/>
              </w:numPr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sz w:val="18"/>
                <w:szCs w:val="18"/>
                <w:lang w:eastAsia="hr-HR"/>
              </w:rPr>
              <w:t>bušenje i obradasvih 6 strana obratka koji strojo brađuje</w:t>
            </w:r>
          </w:p>
          <w:p w:rsidR="009D28F8" w:rsidRDefault="009D28F8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bottom w:val="double" w:sz="4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rPr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:rsidR="009D28F8" w:rsidRDefault="00CF758F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  <w:lang w:eastAsia="hr-HR"/>
              </w:rPr>
              <w:t>B.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 w:eastAsia="hr-HR"/>
              </w:rPr>
              <w:t xml:space="preserve">MAIN TECHNICAL </w:t>
            </w: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 w:eastAsia="hr-HR"/>
              </w:rPr>
              <w:t>CHARACTERISTICS - Minimum characteristics to be met by the machining center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  <w:t>GLAVNE TEHNIČKE KARAKTERISTIKE – Minimalne karakteristike koje treba zadovoljavati obradni centar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Dedicated clamping system for tenoning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Namjenski sistem stezanja za obradu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čeonog dijela komada za spojeve</w:t>
            </w:r>
          </w:p>
          <w:p w:rsidR="009D28F8" w:rsidRDefault="009D28F8">
            <w:pPr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  <w:vAlign w:val="center"/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Dedicated clamping system for profiling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Namjenski sistem stezanja obradaka za profilaciju </w:t>
            </w:r>
          </w:p>
          <w:p w:rsidR="009D28F8" w:rsidRDefault="009D28F8">
            <w:pPr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ab/>
            </w: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external and internal profiling on a single piece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Izrada vanjske i unutarnje profilacije na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 pojedinačnom komadu</w:t>
            </w:r>
          </w:p>
          <w:p w:rsidR="009D28F8" w:rsidRDefault="009D28F8">
            <w:pPr>
              <w:tabs>
                <w:tab w:val="right" w:pos="3374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simultaneous cutting of the glazing bead during the processing of sash elements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Istodobno rezanje lajsne za ostakljivanje prilikom obrade elemenata krila</w:t>
            </w:r>
          </w:p>
          <w:p w:rsidR="009D28F8" w:rsidRDefault="009D28F8">
            <w:pPr>
              <w:jc w:val="both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 xml:space="preserve">working head with the ability of profiling elements in a surface quality that does not require additional sanding 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Uključena radna glava koja ima mogućnost profiliranja elemenata u kvaliteti površine koja ne zahtijeva naknadno brušenje</w:t>
            </w:r>
          </w:p>
          <w:p w:rsidR="009D28F8" w:rsidRDefault="009D28F8">
            <w:pPr>
              <w:jc w:val="both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automatic tool magazine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Spremište alata s automatskom izmjenom</w:t>
            </w: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ability to produce a processed item that is completely ready for the assembly phase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Sposobnost proizvođenja gotovog obratka spremnog  u potpunosti za fazu sastavljanja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ability to work on more pieces at the same time (such as profiling)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Sposobnost rada na više obradaka u isto vrijeme (kao profiliranje )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val="en-US" w:eastAsia="hr-HR"/>
              </w:rPr>
              <w:t>possibility to connect the dust extraction system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Mogućnost priključivanja sustava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za ekstrakciju drvene prašine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:rsidR="009D28F8" w:rsidRDefault="00CF758F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  <w:lang w:eastAsia="hr-HR"/>
              </w:rPr>
              <w:t>C.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val="en-US" w:eastAsia="hr-HR"/>
              </w:rPr>
              <w:t>TECHNICAL CHARACTERISTICS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  <w:t>TEHNIČKI DETALJI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984806" w:themeColor="accent6" w:themeShade="8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All the machinings can be executed with 3 working heads whichmake the automatictoolchanges ATC (Automatic Tool Change) while working, at the same time.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One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of the workingheadsshouldbetiltable for all machiningwithin 180 °.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Strojna obrada  može se izvoditi sa  sve 3 radne glave koje obavljaju automatsku izmjenu alata radeći istovremeno.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Jedna od radnih glava treba biti nagibna za sve obrade unutar 180°.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  <w:tab/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jc w:val="both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Min.piecedimensions:</w:t>
            </w:r>
          </w:p>
          <w:p w:rsidR="009D28F8" w:rsidRDefault="009D28F8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Height:</w:t>
            </w: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Width:</w:t>
            </w: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Lenght:</w:t>
            </w:r>
          </w:p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jc w:val="both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Minimalna dimenzija prihvata komada:</w:t>
            </w:r>
          </w:p>
          <w:p w:rsidR="009D28F8" w:rsidRDefault="009D28F8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Visina : </w:t>
            </w: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Širina : </w:t>
            </w:r>
          </w:p>
          <w:p w:rsidR="009D28F8" w:rsidRDefault="00CF758F">
            <w:pPr>
              <w:jc w:val="right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Dužina : </w:t>
            </w:r>
          </w:p>
        </w:tc>
        <w:tc>
          <w:tcPr>
            <w:tcW w:w="205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color w:val="FF0000"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  <w:tab/>
            </w:r>
          </w:p>
          <w:p w:rsidR="009D28F8" w:rsidRDefault="009D28F8">
            <w:pPr>
              <w:jc w:val="both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jc w:val="both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min.15 – max. 115 (mm)</w:t>
            </w:r>
          </w:p>
          <w:p w:rsidR="009D28F8" w:rsidRDefault="00CF758F">
            <w:pPr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min. 40 – max. 230 (mm)</w:t>
            </w:r>
          </w:p>
          <w:p w:rsidR="009D28F8" w:rsidRDefault="00CF758F">
            <w:pPr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min. 250 – max. 3500 (mm)</w:t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_______________ mm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mm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mm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top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Max.diameter of tenoning and profiling: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tenoning max diameter: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profilig max diameter: 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Working max height of the tool:</w:t>
            </w:r>
          </w:p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tcBorders>
              <w:top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Maksimalan promjer alata za izradu kutnih </w:t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spojeva i profilacije: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alat za kutni spoj , promjer: 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profilacija promjer: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Radna visina alata: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tcBorders>
              <w:top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ab/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240 (mm)</w:t>
            </w: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200 (mm)</w:t>
            </w: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250 (mm)</w:t>
            </w:r>
          </w:p>
        </w:tc>
        <w:tc>
          <w:tcPr>
            <w:tcW w:w="4229" w:type="dxa"/>
            <w:tcBorders>
              <w:top w:val="single" w:sz="4" w:space="0" w:color="BFBFBF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mm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mm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mm</w:t>
            </w: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Number of spindles and rpm. 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Spindle 1 power: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Rpm: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Spindle 2  power: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Rotation: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Spindle 3 power: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Rotation: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Spindle 4  power: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Speed:</w:t>
            </w:r>
          </w:p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val="en-US" w:eastAsia="hr-HR"/>
              </w:rPr>
            </w:pP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Broj vretena i frekvencija vrtnje vretena</w:t>
            </w:r>
          </w:p>
          <w:p w:rsidR="00AA11C7" w:rsidRPr="00AA11C7" w:rsidRDefault="00AA11C7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Vreteno 1 snaga: 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rotacija: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Vreteno 2 snaga: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rotacija: 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Vreteno 3 snaga: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rotacija: 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Vreteno 4 snaga: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jc w:val="right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Brzina: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br/>
            </w: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ab/>
            </w: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16 Kw – 8000 rpm</w:t>
            </w: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15000 rpm</w:t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16 Kw – 8000 rpm</w:t>
            </w: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eastAsia="Times New Roman" w:cs="Times New Roman"/>
                <w:lang w:eastAsia="hr-HR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15000 rpm</w:t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12 kw – 7500 rpm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max. 18000 rpm</w:t>
            </w:r>
          </w:p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 xml:space="preserve">2.2 kw </w:t>
            </w:r>
          </w:p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  <w:t>max 6000 rpm</w:t>
            </w:r>
          </w:p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br/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 xml:space="preserve">_______________ 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rpm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_______________ 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rpm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 xml:space="preserve">_______________ 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rpm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  <w:lang w:eastAsia="hr-HR"/>
              </w:rPr>
            </w:pP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 xml:space="preserve">_______________ </w:t>
            </w:r>
          </w:p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vertAlign w:val="superscript"/>
              </w:rPr>
            </w:pP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  <w:tab/>
              <w:t>_______________ rpm</w:t>
            </w:r>
          </w:p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val="it-IT" w:eastAsia="hr-HR"/>
              </w:rPr>
            </w:pP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right" w:pos="3374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  <w:vAlign w:val="center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120" w:after="2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tcBorders>
              <w:top w:val="double" w:sz="4" w:space="0" w:color="00000A"/>
              <w:right w:val="nil"/>
            </w:tcBorders>
            <w:shd w:val="clear" w:color="auto" w:fill="DBE5F1" w:themeFill="accent1" w:themeFillTint="33"/>
            <w:tcMar>
              <w:left w:w="23" w:type="dxa"/>
            </w:tcMar>
          </w:tcPr>
          <w:p w:rsidR="009D28F8" w:rsidRDefault="00CF758F">
            <w:pPr>
              <w:spacing w:before="20" w:after="40"/>
              <w:rPr>
                <w:rFonts w:asciiTheme="minorHAnsi" w:hAnsiTheme="minorHAnsi"/>
                <w:b/>
                <w:bCs/>
                <w:color w:val="984806" w:themeColor="accent6" w:themeShade="80"/>
                <w:spacing w:val="-4"/>
                <w:sz w:val="16"/>
                <w:szCs w:val="16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984806" w:themeColor="accent6" w:themeShade="80"/>
                <w:spacing w:val="-4"/>
                <w:sz w:val="16"/>
                <w:szCs w:val="16"/>
                <w:lang w:eastAsia="hr-HR"/>
              </w:rPr>
              <w:t>D.</w:t>
            </w:r>
          </w:p>
        </w:tc>
        <w:tc>
          <w:tcPr>
            <w:tcW w:w="38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THE PRICE MUST INCLUDE:</w:t>
            </w:r>
          </w:p>
        </w:tc>
        <w:tc>
          <w:tcPr>
            <w:tcW w:w="3543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CF758F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 xml:space="preserve">U CIJENU MORA BITI 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UKLJUČENO:</w:t>
            </w:r>
          </w:p>
        </w:tc>
        <w:tc>
          <w:tcPr>
            <w:tcW w:w="2052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tcBorders>
              <w:top w:val="double" w:sz="4" w:space="0" w:color="00000A"/>
              <w:left w:val="nil"/>
              <w:right w:val="nil"/>
            </w:tcBorders>
            <w:shd w:val="clear" w:color="auto" w:fill="DBE5F1" w:themeFill="accent1" w:themeFillTint="33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20" w:after="40"/>
              <w:rPr>
                <w:rFonts w:asciiTheme="minorHAnsi" w:eastAsia="Times New Roman" w:hAnsiTheme="minorHAnsi" w:cs="Times New Roman"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  <w:lang w:val="it-IT" w:eastAsia="hr-HR"/>
              </w:rPr>
            </w:pP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right" w:pos="3374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  <w:vAlign w:val="center"/>
          </w:tcPr>
          <w:p w:rsidR="009D28F8" w:rsidRDefault="009D28F8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Comprehensive documentation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Sveobuhvatna dokumentacija</w:t>
            </w:r>
          </w:p>
        </w:tc>
        <w:tc>
          <w:tcPr>
            <w:tcW w:w="2052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  <w:tab w:val="left" w:pos="1389"/>
              </w:tabs>
              <w:spacing w:before="40" w:after="20"/>
              <w:rPr>
                <w:rFonts w:asciiTheme="minorHAnsi" w:eastAsia="Times New Roman" w:hAnsiTheme="minorHAnsi" w:cs="Times New Roman"/>
                <w:b/>
                <w:bCs/>
                <w:color w:val="FF0000"/>
                <w:spacing w:val="-4"/>
                <w:sz w:val="18"/>
                <w:szCs w:val="18"/>
                <w:lang w:eastAsia="hr-HR"/>
              </w:rPr>
            </w:pPr>
          </w:p>
        </w:tc>
        <w:tc>
          <w:tcPr>
            <w:tcW w:w="4229" w:type="dxa"/>
            <w:shd w:val="clear" w:color="auto" w:fill="auto"/>
            <w:tcMar>
              <w:left w:w="23" w:type="dxa"/>
            </w:tcMar>
            <w:vAlign w:val="center"/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40" w:after="2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1"/>
                <w:tab w:val="right" w:pos="3658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Warranty period:</w:t>
            </w:r>
          </w:p>
        </w:tc>
        <w:tc>
          <w:tcPr>
            <w:tcW w:w="354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20" w:after="4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 xml:space="preserve">Jamstveni rok: </w:t>
            </w:r>
          </w:p>
        </w:tc>
        <w:tc>
          <w:tcPr>
            <w:tcW w:w="205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decimal" w:pos="397"/>
                <w:tab w:val="left" w:pos="1389"/>
              </w:tabs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ab/>
              <w:t>min 12 months/12mjeseci</w:t>
            </w:r>
          </w:p>
        </w:tc>
        <w:tc>
          <w:tcPr>
            <w:tcW w:w="4229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65"/>
                <w:tab w:val="right" w:pos="3658"/>
              </w:tabs>
              <w:spacing w:before="120" w:after="20"/>
              <w:rPr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>YES/DA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ab/>
            </w:r>
            <w:r>
              <w:rPr>
                <w:rFonts w:ascii="Wingdings 2" w:eastAsia="Wingdings 2" w:hAnsi="Wingdings 2" w:cs="Wingdings 2"/>
                <w:b/>
                <w:bCs/>
                <w:spacing w:val="-4"/>
                <w:sz w:val="18"/>
                <w:szCs w:val="18"/>
                <w:lang w:eastAsia="hr-HR"/>
              </w:rPr>
              <w:t>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 xml:space="preserve"> NO/NE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eastAsia="hr-HR"/>
              </w:rPr>
              <w:tab/>
              <w:t xml:space="preserve">__________  </w:t>
            </w:r>
            <w:r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it-IT" w:eastAsia="hr-HR"/>
              </w:rPr>
              <w:t>months/mjeseci</w:t>
            </w:r>
          </w:p>
        </w:tc>
      </w:tr>
      <w:tr w:rsidR="009D28F8">
        <w:trPr>
          <w:cantSplit/>
        </w:trPr>
        <w:tc>
          <w:tcPr>
            <w:tcW w:w="595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1"/>
                <w:tab w:val="right" w:pos="3658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aps/>
                <w:spacing w:val="-4"/>
                <w:sz w:val="18"/>
                <w:szCs w:val="18"/>
                <w:lang w:val="en-US" w:eastAsia="hr-HR"/>
              </w:rPr>
              <w:t>Manufacturer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:</w:t>
            </w:r>
          </w:p>
        </w:tc>
        <w:tc>
          <w:tcPr>
            <w:tcW w:w="3543" w:type="dxa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aps/>
                <w:spacing w:val="-4"/>
                <w:sz w:val="18"/>
                <w:szCs w:val="18"/>
                <w:lang w:eastAsia="hr-HR"/>
              </w:rPr>
              <w:t>Proizvođač</w:t>
            </w: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6281" w:type="dxa"/>
            <w:gridSpan w:val="2"/>
            <w:tcBorders>
              <w:top w:val="single" w:sz="12" w:space="0" w:color="00000A"/>
            </w:tcBorders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</w:tabs>
              <w:spacing w:before="20" w:after="40"/>
              <w:rPr>
                <w:rFonts w:asciiTheme="minorHAnsi" w:eastAsia="Times New Roman" w:hAnsiTheme="minorHAnsi" w:cs="Times New Roman"/>
                <w:spacing w:val="-4"/>
                <w:sz w:val="18"/>
                <w:szCs w:val="18"/>
                <w:lang w:eastAsia="hr-HR"/>
              </w:rPr>
            </w:pPr>
          </w:p>
        </w:tc>
      </w:tr>
      <w:tr w:rsidR="009D28F8">
        <w:trPr>
          <w:cantSplit/>
        </w:trPr>
        <w:tc>
          <w:tcPr>
            <w:tcW w:w="595" w:type="dxa"/>
            <w:shd w:val="clear" w:color="auto" w:fill="auto"/>
            <w:tcMar>
              <w:left w:w="23" w:type="dxa"/>
            </w:tcMar>
          </w:tcPr>
          <w:p w:rsidR="009D28F8" w:rsidRDefault="009D28F8">
            <w:pPr>
              <w:pStyle w:val="Odlomakpopisa"/>
              <w:numPr>
                <w:ilvl w:val="0"/>
                <w:numId w:val="4"/>
              </w:numPr>
              <w:spacing w:before="20" w:after="40"/>
              <w:ind w:left="0" w:firstLine="0"/>
              <w:rPr>
                <w:rFonts w:asciiTheme="minorHAnsi" w:eastAsia="Times New Roman" w:hAnsiTheme="minorHAnsi" w:cs="Times New Roman"/>
                <w:bCs/>
                <w:spacing w:val="-4"/>
                <w:sz w:val="16"/>
                <w:szCs w:val="16"/>
                <w:lang w:eastAsia="hr-HR"/>
              </w:rPr>
            </w:pPr>
          </w:p>
        </w:tc>
        <w:tc>
          <w:tcPr>
            <w:tcW w:w="3829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left" w:pos="91"/>
                <w:tab w:val="right" w:pos="3658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  <w:lang w:val="en-US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val="en-US" w:eastAsia="hr-HR"/>
              </w:rPr>
              <w:t>Model/type:</w:t>
            </w:r>
          </w:p>
        </w:tc>
        <w:tc>
          <w:tcPr>
            <w:tcW w:w="3543" w:type="dxa"/>
            <w:shd w:val="clear" w:color="auto" w:fill="auto"/>
            <w:tcMar>
              <w:left w:w="23" w:type="dxa"/>
            </w:tcMar>
          </w:tcPr>
          <w:p w:rsidR="009D28F8" w:rsidRDefault="00CF758F">
            <w:pPr>
              <w:tabs>
                <w:tab w:val="right" w:pos="3374"/>
              </w:tabs>
              <w:spacing w:before="20" w:after="360"/>
              <w:rPr>
                <w:rFonts w:asciiTheme="minorHAnsi" w:hAnsiTheme="minorHAnsi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pacing w:val="-4"/>
                <w:sz w:val="18"/>
                <w:szCs w:val="18"/>
                <w:lang w:eastAsia="hr-HR"/>
              </w:rPr>
              <w:t>Model/tip:</w:t>
            </w:r>
          </w:p>
        </w:tc>
        <w:tc>
          <w:tcPr>
            <w:tcW w:w="6281" w:type="dxa"/>
            <w:gridSpan w:val="2"/>
            <w:shd w:val="clear" w:color="auto" w:fill="auto"/>
            <w:tcMar>
              <w:left w:w="23" w:type="dxa"/>
            </w:tcMar>
          </w:tcPr>
          <w:p w:rsidR="009D28F8" w:rsidRDefault="009D28F8">
            <w:pPr>
              <w:tabs>
                <w:tab w:val="decimal" w:pos="397"/>
              </w:tabs>
              <w:spacing w:before="20" w:after="40"/>
              <w:rPr>
                <w:rFonts w:asciiTheme="minorHAnsi" w:eastAsia="Times New Roman" w:hAnsiTheme="minorHAnsi" w:cs="Times New Roman"/>
                <w:spacing w:val="-4"/>
                <w:sz w:val="18"/>
                <w:szCs w:val="18"/>
                <w:lang w:eastAsia="hr-HR"/>
              </w:rPr>
            </w:pPr>
          </w:p>
        </w:tc>
      </w:tr>
    </w:tbl>
    <w:p w:rsidR="009D28F8" w:rsidRDefault="009D28F8">
      <w:pPr>
        <w:spacing w:after="120"/>
        <w:rPr>
          <w:rFonts w:asciiTheme="minorHAnsi" w:hAnsiTheme="minorHAnsi"/>
        </w:rPr>
      </w:pPr>
    </w:p>
    <w:p w:rsidR="009D28F8" w:rsidRDefault="009D28F8">
      <w:pPr>
        <w:spacing w:after="120"/>
        <w:rPr>
          <w:rFonts w:asciiTheme="minorHAnsi" w:hAnsiTheme="minorHAnsi"/>
        </w:rPr>
      </w:pPr>
    </w:p>
    <w:p w:rsidR="009D28F8" w:rsidRDefault="00AA11C7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  <w:r w:rsidRPr="009D28F8">
        <w:lastRenderedPageBreak/>
        <w:pict>
          <v:group id="shape_0" o:spid="_x0000_s1028" alt="Group 69" style="position:absolute;left:0;text-align:left;margin-left:245.5pt;margin-top:12.5pt;width:75.4pt;height:74.75pt;z-index:251657216" coordorigin="5066,168" coordsize="1508,1495">
            <v:shapetype id="shapetype_202" o:spid="_x0000_m1031" coordsize="21600,21600" o:spt="202" path="m,l,21600r21600,l21600,xe">
              <v:stroke joinstyle="miter"/>
              <v:path gradientshapeok="t" o:connecttype="rect"/>
            </v:shapetype>
            <v:shape id="Text Box 70" o:spid="_x0000_s1030" type="#shapetype_202" style="position:absolute;left:5592;top:724;width:490;height:298" filled="f" stroked="f" strokecolor="#3465a4">
              <v:fill o:detectmouseclick="t"/>
              <v:stroke joinstyle="round" endcap="flat"/>
              <v:textbox style="mso-next-textbox:#Text Box 70">
                <w:txbxContent>
                  <w:p w:rsidR="009D28F8" w:rsidRDefault="00CF758F">
                    <w:pPr>
                      <w:overflowPunct w:val="0"/>
                      <w:jc w:val="center"/>
                    </w:pPr>
                    <w:r>
                      <w:rPr>
                        <w:color w:val="BFBFBF"/>
                        <w:sz w:val="24"/>
                      </w:rPr>
                      <w:t>.</w:t>
                    </w:r>
                  </w:p>
                </w:txbxContent>
              </v:textbox>
            </v:shape>
            <v:oval id="Oval 71" o:spid="_x0000_s1029" style="position:absolute;left:5066;top:168;width:1507;height:1494" filled="f" strokecolor="silver" strokeweight=".71mm">
              <v:fill o:detectmouseclick="t"/>
            </v:oval>
          </v:group>
        </w:pict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  <w:t xml:space="preserve">Ovjerava </w:t>
      </w:r>
      <w:r w:rsidR="00CF758F">
        <w:rPr>
          <w:rFonts w:cs="Arial"/>
          <w:sz w:val="18"/>
          <w:szCs w:val="18"/>
        </w:rPr>
        <w:br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  <w:t>ovlaštena osoba/</w:t>
      </w:r>
    </w:p>
    <w:p w:rsidR="009D28F8" w:rsidRDefault="009D28F8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hr-HR"/>
        </w:rPr>
        <w:pict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</w:r>
      <w:r w:rsidR="00CF758F">
        <w:rPr>
          <w:rFonts w:cs="Arial"/>
          <w:sz w:val="18"/>
          <w:szCs w:val="18"/>
        </w:rPr>
        <w:tab/>
        <w:t>Verifies authorized</w:t>
      </w:r>
      <w:r w:rsidR="00AA11C7">
        <w:rPr>
          <w:rFonts w:cs="Arial"/>
          <w:sz w:val="18"/>
          <w:szCs w:val="18"/>
        </w:rPr>
        <w:t xml:space="preserve"> </w:t>
      </w:r>
      <w:r w:rsidR="00CF758F">
        <w:rPr>
          <w:rFonts w:cs="Arial"/>
          <w:sz w:val="18"/>
          <w:szCs w:val="18"/>
        </w:rPr>
        <w:t>person</w:t>
      </w:r>
    </w:p>
    <w:p w:rsidR="009D28F8" w:rsidRDefault="00CF758F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9D28F8" w:rsidRPr="009D28F8">
        <w:pict>
          <v:line id="Line 72" o:spid="_x0000_s1027" style="position:absolute;left:0;text-align:left;z-index:251658240;mso-position-horizontal-relative:text;mso-position-vertical-relative:text" from="386.65pt,19pt" to="528.35pt,19pt" strokecolor="#acc8ea" strokeweight=".18mm">
            <v:fill o:detectmouseclick="t"/>
            <v:stroke dashstyle="dash" endcap="round"/>
          </v:line>
        </w:pict>
      </w:r>
      <w:r>
        <w:rPr>
          <w:rFonts w:cs="Arial"/>
          <w:sz w:val="18"/>
          <w:szCs w:val="18"/>
        </w:rPr>
        <w:tab/>
      </w:r>
    </w:p>
    <w:p w:rsidR="009D28F8" w:rsidRDefault="00CF758F">
      <w:pPr>
        <w:pStyle w:val="TEXT"/>
        <w:tabs>
          <w:tab w:val="left" w:pos="1843"/>
          <w:tab w:val="left" w:pos="5954"/>
          <w:tab w:val="center" w:pos="723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ime i prezime/name and surname</w:t>
      </w:r>
    </w:p>
    <w:p w:rsidR="009D28F8" w:rsidRDefault="009D28F8">
      <w:pPr>
        <w:pStyle w:val="TEXTfont10"/>
        <w:tabs>
          <w:tab w:val="left" w:pos="1843"/>
          <w:tab w:val="left" w:pos="5954"/>
        </w:tabs>
        <w:spacing w:after="240"/>
        <w:rPr>
          <w:rFonts w:cs="Arial"/>
          <w:color w:val="4D4D4D"/>
          <w:sz w:val="18"/>
          <w:szCs w:val="18"/>
        </w:rPr>
      </w:pPr>
      <w:r>
        <w:rPr>
          <w:rFonts w:cs="Arial"/>
          <w:color w:val="4D4D4D"/>
          <w:sz w:val="18"/>
          <w:szCs w:val="18"/>
        </w:rPr>
        <w:pict>
          <v:line id="Line 73" o:spid="_x0000_s1026" style="position:absolute;left:0;text-align:left;z-index:251659264" from="390pt,21.85pt" to="531.7pt,21.85pt" strokecolor="#acc8ea" strokeweight=".18mm">
            <v:fill o:detectmouseclick="t"/>
            <v:stroke dashstyle="dash" endcap="round"/>
          </v:line>
        </w:pict>
      </w:r>
    </w:p>
    <w:p w:rsidR="009D28F8" w:rsidRDefault="00CF758F">
      <w:pPr>
        <w:pStyle w:val="TEXT"/>
        <w:tabs>
          <w:tab w:val="left" w:pos="1843"/>
          <w:tab w:val="left" w:pos="5954"/>
          <w:tab w:val="center" w:pos="7230"/>
        </w:tabs>
        <w:spacing w:after="40"/>
        <w:rPr>
          <w:rFonts w:asciiTheme="minorHAnsi" w:hAnsiTheme="minorHAnsi"/>
        </w:rPr>
      </w:pPr>
      <w:r>
        <w:rPr>
          <w:rFonts w:ascii="Arial" w:hAnsi="Arial" w:cs="Arial"/>
          <w:color w:val="4D4D4D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potpis/signature</w:t>
      </w:r>
    </w:p>
    <w:p w:rsidR="009D28F8" w:rsidRDefault="009D28F8">
      <w:pPr>
        <w:spacing w:after="120"/>
        <w:rPr>
          <w:rFonts w:asciiTheme="minorHAnsi" w:hAnsiTheme="minorHAnsi"/>
        </w:rPr>
      </w:pPr>
    </w:p>
    <w:p w:rsidR="009D28F8" w:rsidRDefault="009D28F8">
      <w:pPr>
        <w:spacing w:after="120"/>
      </w:pPr>
    </w:p>
    <w:sectPr w:rsidR="009D28F8" w:rsidSect="009D28F8">
      <w:headerReference w:type="default" r:id="rId8"/>
      <w:footerReference w:type="default" r:id="rId9"/>
      <w:pgSz w:w="16838" w:h="11906" w:orient="landscape"/>
      <w:pgMar w:top="1361" w:right="907" w:bottom="1247" w:left="907" w:header="72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8F" w:rsidRDefault="00CF758F" w:rsidP="009D28F8">
      <w:r>
        <w:separator/>
      </w:r>
    </w:p>
  </w:endnote>
  <w:endnote w:type="continuationSeparator" w:id="1">
    <w:p w:rsidR="00CF758F" w:rsidRDefault="00CF758F" w:rsidP="009D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F8" w:rsidRDefault="009D28F8">
    <w:pPr>
      <w:pStyle w:val="Footer"/>
    </w:pPr>
    <w:r w:rsidRPr="009D28F8">
      <w:rPr>
        <w:rFonts w:asciiTheme="minorHAnsi" w:hAnsiTheme="minorHAnsi"/>
        <w:sz w:val="16"/>
        <w:szCs w:val="16"/>
      </w:rPr>
      <w:fldChar w:fldCharType="begin"/>
    </w:r>
    <w:r w:rsidR="00CF758F">
      <w:instrText>PAGE</w:instrText>
    </w:r>
    <w:r>
      <w:fldChar w:fldCharType="separate"/>
    </w:r>
    <w:r w:rsidR="00AA11C7">
      <w:rPr>
        <w:noProof/>
      </w:rPr>
      <w:t>1</w:t>
    </w:r>
    <w:r>
      <w:fldChar w:fldCharType="end"/>
    </w:r>
    <w:r w:rsidR="00CF758F">
      <w:rPr>
        <w:rFonts w:asciiTheme="minorHAnsi" w:hAnsiTheme="minorHAnsi"/>
        <w:sz w:val="16"/>
        <w:szCs w:val="16"/>
      </w:rPr>
      <w:t>/</w:t>
    </w:r>
    <w:r w:rsidRPr="009D28F8">
      <w:rPr>
        <w:rFonts w:asciiTheme="minorHAnsi" w:hAnsiTheme="minorHAnsi"/>
        <w:sz w:val="16"/>
        <w:szCs w:val="16"/>
      </w:rPr>
      <w:fldChar w:fldCharType="begin"/>
    </w:r>
    <w:r w:rsidR="00CF758F">
      <w:instrText>NUMPAGES</w:instrText>
    </w:r>
    <w:r>
      <w:fldChar w:fldCharType="separate"/>
    </w:r>
    <w:r w:rsidR="00AA11C7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8F" w:rsidRDefault="00CF758F" w:rsidP="009D28F8">
      <w:r>
        <w:separator/>
      </w:r>
    </w:p>
  </w:footnote>
  <w:footnote w:type="continuationSeparator" w:id="1">
    <w:p w:rsidR="00CF758F" w:rsidRDefault="00CF758F" w:rsidP="009D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F8" w:rsidRDefault="00CF758F">
    <w:pPr>
      <w:pStyle w:val="Header"/>
    </w:pPr>
    <w:r>
      <w:rPr>
        <w:noProof/>
        <w:lang w:eastAsia="hr-HR"/>
      </w:rPr>
      <w:drawing>
        <wp:inline distT="0" distB="0" distL="19050" distR="9525">
          <wp:extent cx="5762625" cy="942975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8F8">
      <w:pict>
        <v:rect id="_x0000_s2049" style="position:absolute;margin-left:300.2pt;margin-top:5.05pt;width:153.8pt;height:43.75pt;z-index:251657728;mso-position-horizontal-relative:text;mso-position-vertical-relative:text" stroked="f" strokeweight="0">
          <v:textbox>
            <w:txbxContent>
              <w:p w:rsidR="009D28F8" w:rsidRDefault="009D28F8">
                <w:pPr>
                  <w:pStyle w:val="FrameContents"/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9D28F8" w:rsidRDefault="009D28F8">
                <w:pPr>
                  <w:pStyle w:val="FrameContents"/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rect>
      </w:pict>
    </w:r>
  </w:p>
  <w:p w:rsidR="009D28F8" w:rsidRDefault="009D2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6C0"/>
    <w:multiLevelType w:val="multilevel"/>
    <w:tmpl w:val="DA326D76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67314"/>
    <w:multiLevelType w:val="multilevel"/>
    <w:tmpl w:val="EDD23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57F"/>
    <w:multiLevelType w:val="multilevel"/>
    <w:tmpl w:val="9DEAC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05A"/>
    <w:multiLevelType w:val="multilevel"/>
    <w:tmpl w:val="4A2A96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76A0"/>
    <w:multiLevelType w:val="multilevel"/>
    <w:tmpl w:val="3ED4D8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52873"/>
    <w:multiLevelType w:val="multilevel"/>
    <w:tmpl w:val="143EF2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264327A"/>
    <w:multiLevelType w:val="multilevel"/>
    <w:tmpl w:val="435C89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28F8"/>
    <w:rsid w:val="009D28F8"/>
    <w:rsid w:val="00AA11C7"/>
    <w:rsid w:val="00C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Header"/>
    <w:uiPriority w:val="99"/>
    <w:qFormat/>
    <w:rsid w:val="00BB78B3"/>
  </w:style>
  <w:style w:type="character" w:customStyle="1" w:styleId="PodnojeChar">
    <w:name w:val="Podnožje Char"/>
    <w:basedOn w:val="Zadanifontodlomka"/>
    <w:link w:val="Footer"/>
    <w:uiPriority w:val="99"/>
    <w:qFormat/>
    <w:rsid w:val="00BB78B3"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BF52CE"/>
  </w:style>
  <w:style w:type="character" w:styleId="Referencafusnote">
    <w:name w:val="footnote reference"/>
    <w:basedOn w:val="Zadanifontodlomka"/>
    <w:uiPriority w:val="99"/>
    <w:semiHidden/>
    <w:unhideWhenUsed/>
    <w:qFormat/>
    <w:rsid w:val="00BF52CE"/>
    <w:rPr>
      <w:vertAlign w:val="superscript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427E8"/>
    <w:rPr>
      <w:rFonts w:ascii="Tahoma" w:hAnsi="Tahoma" w:cs="Tahoma"/>
      <w:sz w:val="16"/>
      <w:szCs w:val="16"/>
    </w:rPr>
  </w:style>
  <w:style w:type="character" w:customStyle="1" w:styleId="TEXTChar">
    <w:name w:val="TEXT Char"/>
    <w:basedOn w:val="Zadanifontodlomka"/>
    <w:link w:val="TEXT"/>
    <w:qFormat/>
    <w:rsid w:val="00092D4A"/>
    <w:rPr>
      <w:rFonts w:ascii="Swis721 BT" w:eastAsia="Times New Roman" w:hAnsi="Swis721 BT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6A6B5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6A6B51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6A6B51"/>
    <w:rPr>
      <w:b/>
      <w:bCs/>
    </w:rPr>
  </w:style>
  <w:style w:type="character" w:customStyle="1" w:styleId="ListLabel1">
    <w:name w:val="ListLabel 1"/>
    <w:qFormat/>
    <w:rsid w:val="009D28F8"/>
    <w:rPr>
      <w:rFonts w:eastAsia="Times New Roman" w:cs="Times New Roman"/>
    </w:rPr>
  </w:style>
  <w:style w:type="character" w:customStyle="1" w:styleId="ListLabel2">
    <w:name w:val="ListLabel 2"/>
    <w:qFormat/>
    <w:rsid w:val="009D28F8"/>
    <w:rPr>
      <w:rFonts w:cs="Courier New"/>
    </w:rPr>
  </w:style>
  <w:style w:type="character" w:customStyle="1" w:styleId="ListLabel3">
    <w:name w:val="ListLabel 3"/>
    <w:qFormat/>
    <w:rsid w:val="009D28F8"/>
    <w:rPr>
      <w:rFonts w:cs="Courier New"/>
    </w:rPr>
  </w:style>
  <w:style w:type="character" w:customStyle="1" w:styleId="ListLabel4">
    <w:name w:val="ListLabel 4"/>
    <w:qFormat/>
    <w:rsid w:val="009D28F8"/>
    <w:rPr>
      <w:rFonts w:cs="Courier New"/>
    </w:rPr>
  </w:style>
  <w:style w:type="character" w:customStyle="1" w:styleId="ListLabel5">
    <w:name w:val="ListLabel 5"/>
    <w:qFormat/>
    <w:rsid w:val="009D28F8"/>
    <w:rPr>
      <w:rFonts w:eastAsia="Calibri" w:cs="Arial"/>
    </w:rPr>
  </w:style>
  <w:style w:type="character" w:customStyle="1" w:styleId="ListLabel6">
    <w:name w:val="ListLabel 6"/>
    <w:qFormat/>
    <w:rsid w:val="009D28F8"/>
    <w:rPr>
      <w:rFonts w:cs="Courier New"/>
    </w:rPr>
  </w:style>
  <w:style w:type="character" w:customStyle="1" w:styleId="ListLabel7">
    <w:name w:val="ListLabel 7"/>
    <w:qFormat/>
    <w:rsid w:val="009D28F8"/>
    <w:rPr>
      <w:rFonts w:cs="Courier New"/>
    </w:rPr>
  </w:style>
  <w:style w:type="character" w:customStyle="1" w:styleId="ListLabel8">
    <w:name w:val="ListLabel 8"/>
    <w:qFormat/>
    <w:rsid w:val="009D28F8"/>
    <w:rPr>
      <w:rFonts w:cs="Courier New"/>
    </w:rPr>
  </w:style>
  <w:style w:type="character" w:customStyle="1" w:styleId="ListLabel9">
    <w:name w:val="ListLabel 9"/>
    <w:qFormat/>
    <w:rsid w:val="009D28F8"/>
    <w:rPr>
      <w:rFonts w:eastAsia="Times New Roman" w:cs="Arial"/>
    </w:rPr>
  </w:style>
  <w:style w:type="character" w:customStyle="1" w:styleId="ListLabel10">
    <w:name w:val="ListLabel 10"/>
    <w:qFormat/>
    <w:rsid w:val="009D28F8"/>
    <w:rPr>
      <w:rFonts w:cs="Courier New"/>
    </w:rPr>
  </w:style>
  <w:style w:type="character" w:customStyle="1" w:styleId="ListLabel11">
    <w:name w:val="ListLabel 11"/>
    <w:qFormat/>
    <w:rsid w:val="009D28F8"/>
    <w:rPr>
      <w:rFonts w:cs="Courier New"/>
    </w:rPr>
  </w:style>
  <w:style w:type="character" w:customStyle="1" w:styleId="ListLabel12">
    <w:name w:val="ListLabel 12"/>
    <w:qFormat/>
    <w:rsid w:val="009D28F8"/>
    <w:rPr>
      <w:rFonts w:cs="Courier New"/>
    </w:rPr>
  </w:style>
  <w:style w:type="paragraph" w:customStyle="1" w:styleId="Heading">
    <w:name w:val="Heading"/>
    <w:basedOn w:val="Normal"/>
    <w:next w:val="Tijeloteksta"/>
    <w:qFormat/>
    <w:rsid w:val="009D28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9D28F8"/>
    <w:pPr>
      <w:spacing w:after="140" w:line="288" w:lineRule="auto"/>
    </w:pPr>
  </w:style>
  <w:style w:type="paragraph" w:styleId="Popis">
    <w:name w:val="List"/>
    <w:basedOn w:val="Tijeloteksta"/>
    <w:rsid w:val="009D28F8"/>
  </w:style>
  <w:style w:type="paragraph" w:customStyle="1" w:styleId="Caption">
    <w:name w:val="Caption"/>
    <w:basedOn w:val="Normal"/>
    <w:qFormat/>
    <w:rsid w:val="009D28F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9D28F8"/>
    <w:pPr>
      <w:suppressLineNumbers/>
    </w:pPr>
  </w:style>
  <w:style w:type="paragraph" w:customStyle="1" w:styleId="Header">
    <w:name w:val="Header"/>
    <w:basedOn w:val="Normal"/>
    <w:link w:val="Zaglavlje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odnojeChar"/>
    <w:uiPriority w:val="99"/>
    <w:unhideWhenUsed/>
    <w:rsid w:val="00BB78B3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3D0BB0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qFormat/>
    <w:rsid w:val="00BF52CE"/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427E8"/>
    <w:rPr>
      <w:rFonts w:ascii="Tahoma" w:hAnsi="Tahoma" w:cs="Tahoma"/>
      <w:sz w:val="16"/>
      <w:szCs w:val="16"/>
    </w:rPr>
  </w:style>
  <w:style w:type="paragraph" w:customStyle="1" w:styleId="TEXTfont10">
    <w:name w:val="TEXT font10"/>
    <w:basedOn w:val="Normal"/>
    <w:qFormat/>
    <w:rsid w:val="00092D4A"/>
    <w:pPr>
      <w:spacing w:after="120"/>
      <w:ind w:left="454"/>
      <w:jc w:val="both"/>
    </w:pPr>
    <w:rPr>
      <w:rFonts w:eastAsia="Times New Roman" w:cs="Times New Roman"/>
    </w:rPr>
  </w:style>
  <w:style w:type="paragraph" w:customStyle="1" w:styleId="TEXT">
    <w:name w:val="TEXT"/>
    <w:link w:val="TEXTChar"/>
    <w:qFormat/>
    <w:rsid w:val="00092D4A"/>
    <w:pPr>
      <w:spacing w:after="80"/>
    </w:pPr>
    <w:rPr>
      <w:rFonts w:ascii="Swis721 BT" w:eastAsia="Times New Roman" w:hAnsi="Swis721 BT" w:cs="Times New Roman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6A6B51"/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6A6B51"/>
    <w:rPr>
      <w:b/>
      <w:bCs/>
    </w:rPr>
  </w:style>
  <w:style w:type="paragraph" w:customStyle="1" w:styleId="FrameContents">
    <w:name w:val="Frame Contents"/>
    <w:basedOn w:val="Normal"/>
    <w:qFormat/>
    <w:rsid w:val="009D28F8"/>
  </w:style>
  <w:style w:type="table" w:styleId="Reetkatablice">
    <w:name w:val="Table Grid"/>
    <w:basedOn w:val="Obinatablica"/>
    <w:uiPriority w:val="39"/>
    <w:rsid w:val="00BB78B3"/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FCB66-A181-44AE-9301-CD8EC0FD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1075</Words>
  <Characters>6133</Characters>
  <Application>Microsoft Office Word</Application>
  <DocSecurity>0</DocSecurity>
  <Lines>51</Lines>
  <Paragraphs>14</Paragraphs>
  <ScaleCrop>false</ScaleCrop>
  <Company>SbC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</dc:creator>
  <dc:description/>
  <cp:lastModifiedBy>petar.petrovic</cp:lastModifiedBy>
  <cp:revision>8</cp:revision>
  <dcterms:created xsi:type="dcterms:W3CDTF">2017-07-28T07:41:00Z</dcterms:created>
  <dcterms:modified xsi:type="dcterms:W3CDTF">2017-07-31T11:20:00Z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